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hanging="2"/>
        <w:rPr>
          <w:b w:val="1"/>
          <w:bCs w:val="1"/>
          <w:color w:val="000000"/>
          <w:sz w:val="22"/>
          <w:szCs w:val="22"/>
        </w:rPr>
      </w:pPr>
      <w:bookmarkStart w:colFirst="0" w:colLast="0" w:name="_heading=h.41qv1jerm32o" w:id="0"/>
      <w:bookmarkEnd w:id="0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TEMATICKÝ PLÁN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ab/>
        <w:tab/>
        <w:t xml:space="preserve">v</w:t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yučovací předmět:  PŘÍRODOVĚDA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ab/>
        <w:tab/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4. ročník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ab/>
        <w:tab/>
        <w:tab/>
        <w:t xml:space="preserve">školní rok: </w:t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202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6</w:t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/202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1.9999999999998863"/>
        <w:rPr>
          <w:b w:val="1"/>
          <w:bCs w:val="1"/>
          <w:color w:val="000000"/>
          <w:sz w:val="22"/>
          <w:szCs w:val="22"/>
        </w:rPr>
      </w:pPr>
      <w:bookmarkStart w:colFirst="0" w:colLast="0" w:name="_heading=h.gjdgxs" w:id="1"/>
      <w:bookmarkEnd w:id="1"/>
      <w:r w:rsidDel="00000000" w:rsidR="00000000" w:rsidRPr="00000000">
        <w:rPr>
          <w:rtl w:val="0"/>
        </w:rPr>
      </w:r>
    </w:p>
    <w:tbl>
      <w:tblPr>
        <w:tblStyle w:val="Table1"/>
        <w:tblW w:w="14778.000000000002" w:type="dxa"/>
        <w:jc w:val="left"/>
        <w:tblInd w:w="-55.0" w:type="dxa"/>
        <w:tblLayout w:type="fixed"/>
        <w:tblLook w:val="0000"/>
      </w:tblPr>
      <w:tblGrid>
        <w:gridCol w:w="4079"/>
        <w:gridCol w:w="2866"/>
        <w:gridCol w:w="2410"/>
        <w:gridCol w:w="2857"/>
        <w:gridCol w:w="2566"/>
        <w:tblGridChange w:id="0">
          <w:tblGrid>
            <w:gridCol w:w="4079"/>
            <w:gridCol w:w="2866"/>
            <w:gridCol w:w="2410"/>
            <w:gridCol w:w="2857"/>
            <w:gridCol w:w="25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highlight w:val="yellow"/>
                <w:rtl w:val="0"/>
              </w:rPr>
              <w:t xml:space="preserve">Cíl vyučovací hodiny</w:t>
            </w:r>
          </w:p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highlight w:val="yellow"/>
                <w:rtl w:val="0"/>
              </w:rPr>
              <w:t xml:space="preserve">(konkretizovaný výstup)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highlight w:val="yellow"/>
                <w:rtl w:val="0"/>
              </w:rPr>
              <w:t xml:space="preserve">Téma</w:t>
            </w:r>
          </w:p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highlight w:val="yellow"/>
                <w:rtl w:val="0"/>
              </w:rPr>
              <w:t xml:space="preserve">(konkretizované učivo)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highlight w:val="yellow"/>
                <w:rtl w:val="0"/>
              </w:rPr>
              <w:t xml:space="preserve">Zařazená </w:t>
            </w:r>
          </w:p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highlight w:val="yellow"/>
                <w:rtl w:val="0"/>
              </w:rPr>
              <w:t xml:space="preserve">průřezová témata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highlight w:val="yellow"/>
                <w:rtl w:val="0"/>
              </w:rPr>
              <w:t xml:space="preserve">Zaměření na rozvíjení</w:t>
            </w:r>
          </w:p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highlight w:val="yellow"/>
                <w:rtl w:val="0"/>
              </w:rPr>
              <w:t xml:space="preserve">klíčových kompetencí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highlight w:val="yellow"/>
                <w:rtl w:val="0"/>
              </w:rPr>
              <w:t xml:space="preserve">Metody, formy práce, pomůcky, exkurze, akce, </w:t>
            </w:r>
          </w:p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highlight w:val="yellow"/>
                <w:rtl w:val="0"/>
              </w:rPr>
              <w:t xml:space="preserve">časová dotace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ZÁŘÍ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-vysvětlí pojmy živá a neživá příroda</w:t>
            </w:r>
          </w:p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-uvede příklady živých a neživých přírodnin</w:t>
            </w:r>
          </w:p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objasní pojem ekosystém</w:t>
            </w:r>
          </w:p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-dělí houby do tří skupin</w:t>
            </w:r>
          </w:p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popíše základní stavbu těla hub</w:t>
            </w:r>
          </w:p>
          <w:p w:rsidR="00000000" w:rsidDel="00000000" w:rsidP="00000000" w:rsidRDefault="00000000" w:rsidRPr="00000000" w14:paraId="00000016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- ukládá si zajímavé odkazy na zdroje informací pro další použití, odliší vlastní a cizí digitální obsah, používá-li cizí digitální obsah, uvede zdroj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ROZMANITOST PŘÍRODY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Příroda živá a neživá</w:t>
            </w:r>
          </w:p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Třídění přírodnin</w:t>
            </w:r>
          </w:p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ROZMANITOST PŘÍRODY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Houby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EM</w:t>
            </w:r>
          </w:p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Základní podmínky života.</w:t>
            </w:r>
          </w:p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Vzájemný vztah člověka a prostředí.</w:t>
            </w:r>
          </w:p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Ekosystémy.</w:t>
            </w:r>
          </w:p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Kompetence k řešení problému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-žák samostatně nebo s pomocí učitele i spolužáků řeší problém</w:t>
            </w:r>
          </w:p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Kompetence komunikativní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žák v textu, promluvě či jiném záznamu najde myšlenky a místa, která jsou k zadanému úkolu klíčová, stručně je shrne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Obrazový materiál</w:t>
            </w:r>
          </w:p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Obrazový materiál, práce ve skupinách</w:t>
            </w:r>
          </w:p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ŘÍJEN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  <w:u w:val="singl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Žák: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-vysvětlí znaky života rostlin</w:t>
            </w:r>
          </w:p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-popíše stavbu těla rostlin</w:t>
            </w:r>
          </w:p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-dělí rostliny podle místa růstu a užitku pro člověka</w:t>
            </w:r>
          </w:p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objevuje a zjišťuje propojenost prvků živé a neživé přírody, princip rovnováhy přírody a nachází souvislosti mezi konečným vzhledem přírody a činností člověka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ROZMANITOST PŘÍRODY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Rostliny</w:t>
            </w:r>
          </w:p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Kompetence sociální a personální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v případě potřeby poskytne pomoc nebo o ni požádá</w:t>
            </w:r>
          </w:p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Kompetence komunikativní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hájí svůj názor na věc, je ochoten svůj názor změnit na základě nových informací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Obrazový materiál, práce ve skupinách, </w:t>
            </w:r>
          </w:p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Obrazový materiál, práce ve skupinách, 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LISTOPAD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058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-vysvětlí znaky života živočichů</w:t>
            </w:r>
          </w:p>
          <w:p w:rsidR="00000000" w:rsidDel="00000000" w:rsidP="00000000" w:rsidRDefault="00000000" w:rsidRPr="00000000" w14:paraId="00000059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dělí živočichy podle vnitřní stavby těla</w:t>
            </w:r>
          </w:p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zkoumá základní společenstva ve vybraných lokalitách regionů, zdůvodní podstatné vzájemné vztahy mezi organismy</w:t>
            </w:r>
          </w:p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-rozpozná základní rostliny a živočichy v lese</w:t>
            </w:r>
          </w:p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-rozliší lesní patra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ROZMANITOST PŘÍRODY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Živočichové</w:t>
            </w:r>
          </w:p>
          <w:p w:rsidR="00000000" w:rsidDel="00000000" w:rsidP="00000000" w:rsidRDefault="00000000" w:rsidRPr="00000000" w14:paraId="00000061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ROZMANITOST PŘÍRODY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Ekosystém les</w:t>
            </w:r>
          </w:p>
          <w:p w:rsidR="00000000" w:rsidDel="00000000" w:rsidP="00000000" w:rsidRDefault="00000000" w:rsidRPr="00000000" w14:paraId="00000064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Kompetence sociální a personální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žák účinně spolupracuje ve skupině a podílí se na vytváření příjemné atmosféry ve třídě</w:t>
            </w:r>
          </w:p>
          <w:p w:rsidR="00000000" w:rsidDel="00000000" w:rsidP="00000000" w:rsidRDefault="00000000" w:rsidRPr="00000000" w14:paraId="000000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Obrazový materiál, vycházka</w:t>
            </w:r>
          </w:p>
          <w:p w:rsidR="00000000" w:rsidDel="00000000" w:rsidP="00000000" w:rsidRDefault="00000000" w:rsidRPr="00000000" w14:paraId="000000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Obrazový materiál, encyklopedie</w:t>
            </w:r>
          </w:p>
          <w:p w:rsidR="00000000" w:rsidDel="00000000" w:rsidP="00000000" w:rsidRDefault="00000000" w:rsidRPr="00000000" w14:paraId="000000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15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 PROSINEC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i w:val="1"/>
                <w:iCs w:val="1"/>
                <w:sz w:val="22"/>
                <w:szCs w:val="22"/>
                <w:rtl w:val="0"/>
              </w:rPr>
              <w:t xml:space="preserve">Žák: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-vyjmenuje nejčastější druhy stromů</w:t>
            </w:r>
          </w:p>
          <w:p w:rsidR="00000000" w:rsidDel="00000000" w:rsidP="00000000" w:rsidRDefault="00000000" w:rsidRPr="00000000" w14:paraId="00000073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-uvede zástupce živočichů lesa</w:t>
            </w:r>
          </w:p>
          <w:p w:rsidR="00000000" w:rsidDel="00000000" w:rsidP="00000000" w:rsidRDefault="00000000" w:rsidRPr="00000000" w14:paraId="000000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-dělí živočichy podle teploty jejich těla</w:t>
            </w:r>
          </w:p>
          <w:p w:rsidR="00000000" w:rsidDel="00000000" w:rsidP="00000000" w:rsidRDefault="00000000" w:rsidRPr="00000000" w14:paraId="000000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-chápe nutnost pomoci živočichům v zimním období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ROZMANITOST PŘÍRODY</w:t>
            </w:r>
          </w:p>
          <w:p w:rsidR="00000000" w:rsidDel="00000000" w:rsidP="00000000" w:rsidRDefault="00000000" w:rsidRPr="00000000" w14:paraId="0000007A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-Rostliny našich lesů</w:t>
            </w:r>
          </w:p>
          <w:p w:rsidR="00000000" w:rsidDel="00000000" w:rsidP="00000000" w:rsidRDefault="00000000" w:rsidRPr="00000000" w14:paraId="0000007B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-Živočichové našich lesů</w:t>
            </w:r>
          </w:p>
          <w:p w:rsidR="00000000" w:rsidDel="00000000" w:rsidP="00000000" w:rsidRDefault="00000000" w:rsidRPr="00000000" w14:paraId="000000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ind w:hanging="2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ROZMANITOST PŘÍRODY</w:t>
            </w:r>
          </w:p>
          <w:p w:rsidR="00000000" w:rsidDel="00000000" w:rsidP="00000000" w:rsidRDefault="00000000" w:rsidRPr="00000000" w14:paraId="000000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00" w:before="100" w:lineRule="auto"/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Příroda v zimě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Kompetence pracovní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-žák používá bezpečně a účinně materiály, nástroje a vybavení, dodržuje vymezená pravidla</w:t>
            </w:r>
          </w:p>
          <w:p w:rsidR="00000000" w:rsidDel="00000000" w:rsidP="00000000" w:rsidRDefault="00000000" w:rsidRPr="00000000" w14:paraId="000000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Kompetence občanské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žák respektuje názor druhých lidí, je schopen vcítit se do situací ostatních lidí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Obrazový materiál, 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LEDEN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08A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-definuje pojmy vzduch, voda</w:t>
            </w:r>
          </w:p>
          <w:p w:rsidR="00000000" w:rsidDel="00000000" w:rsidP="00000000" w:rsidRDefault="00000000" w:rsidRPr="00000000" w14:paraId="0000008B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-popíše koloběh vody v přírodě</w:t>
            </w:r>
          </w:p>
          <w:p w:rsidR="00000000" w:rsidDel="00000000" w:rsidP="00000000" w:rsidRDefault="00000000" w:rsidRPr="00000000" w14:paraId="000000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-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definuje pojmy nerosty a horniny</w:t>
            </w:r>
          </w:p>
          <w:p w:rsidR="00000000" w:rsidDel="00000000" w:rsidP="00000000" w:rsidRDefault="00000000" w:rsidRPr="00000000" w14:paraId="000000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-uvede a popíše nejrozšířenější minerály v ČR</w:t>
            </w:r>
          </w:p>
          <w:p w:rsidR="00000000" w:rsidDel="00000000" w:rsidP="00000000" w:rsidRDefault="00000000" w:rsidRPr="00000000" w14:paraId="000000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-dělí horniny podle způsobu vzniku</w:t>
            </w:r>
          </w:p>
          <w:p w:rsidR="00000000" w:rsidDel="00000000" w:rsidP="00000000" w:rsidRDefault="00000000" w:rsidRPr="00000000" w14:paraId="000000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-vysvětlí pojem energetické suroviny</w:t>
            </w:r>
          </w:p>
          <w:p w:rsidR="00000000" w:rsidDel="00000000" w:rsidP="00000000" w:rsidRDefault="00000000" w:rsidRPr="00000000" w14:paraId="000000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91">
            <w:pPr>
              <w:ind w:hanging="2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ROZMANITOST PŘÍRODY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Neživá příroda</w:t>
            </w:r>
          </w:p>
          <w:p w:rsidR="00000000" w:rsidDel="00000000" w:rsidP="00000000" w:rsidRDefault="00000000" w:rsidRPr="00000000" w14:paraId="00000094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-Vzduch</w:t>
            </w:r>
          </w:p>
          <w:p w:rsidR="00000000" w:rsidDel="00000000" w:rsidP="00000000" w:rsidRDefault="00000000" w:rsidRPr="00000000" w14:paraId="00000095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-Voda</w:t>
            </w:r>
          </w:p>
          <w:p w:rsidR="00000000" w:rsidDel="00000000" w:rsidP="00000000" w:rsidRDefault="00000000" w:rsidRPr="00000000" w14:paraId="000000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-Nerosty a horniny</w:t>
            </w:r>
          </w:p>
          <w:p w:rsidR="00000000" w:rsidDel="00000000" w:rsidP="00000000" w:rsidRDefault="00000000" w:rsidRPr="00000000" w14:paraId="000000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9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Kompetence pracovní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-žák předvídá nebezpečí a možnost úrazu sebe a druhých,</w:t>
            </w:r>
          </w:p>
          <w:p w:rsidR="00000000" w:rsidDel="00000000" w:rsidP="00000000" w:rsidRDefault="00000000" w:rsidRPr="00000000" w14:paraId="0000009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-žák udržuje pořádek na svém místě</w:t>
            </w:r>
          </w:p>
          <w:p w:rsidR="00000000" w:rsidDel="00000000" w:rsidP="00000000" w:rsidRDefault="00000000" w:rsidRPr="00000000" w14:paraId="0000009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Kompetence komunikativní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odpoví na položenou otázku, řekne svůj názor na věc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Vzorky látek, váhy a potřeby</w:t>
            </w:r>
          </w:p>
          <w:p w:rsidR="00000000" w:rsidDel="00000000" w:rsidP="00000000" w:rsidRDefault="00000000" w:rsidRPr="00000000" w14:paraId="000000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ÚNOR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0A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-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vyjmenuje různé měřící přístroje</w:t>
            </w:r>
          </w:p>
          <w:p w:rsidR="00000000" w:rsidDel="00000000" w:rsidP="00000000" w:rsidRDefault="00000000" w:rsidRPr="00000000" w14:paraId="000000AA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-zná základní jednotky délky, hmotnosti, teploty a času</w:t>
            </w:r>
          </w:p>
          <w:p w:rsidR="00000000" w:rsidDel="00000000" w:rsidP="00000000" w:rsidRDefault="00000000" w:rsidRPr="00000000" w14:paraId="000000A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-uvede i další jednotky délky, hmotnosti a času</w:t>
            </w:r>
          </w:p>
          <w:p w:rsidR="00000000" w:rsidDel="00000000" w:rsidP="00000000" w:rsidRDefault="00000000" w:rsidRPr="00000000" w14:paraId="000000AC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-objasní pojmy bod mrazu a bod varu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A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ROZMANITOST PŘÍRODY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Vlastnosti látek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B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B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Kompetence k učení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-žák vyhledává a třídí informace, efektivně je využívá a vypracuje jednoduchý úkol,</w:t>
            </w:r>
          </w:p>
          <w:p w:rsidR="00000000" w:rsidDel="00000000" w:rsidP="00000000" w:rsidRDefault="00000000" w:rsidRPr="00000000" w14:paraId="000000B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-žák s porozuměním textu zpracuje pod vedením učitele přiměřeně dlouhé poznámky z učebnice</w:t>
            </w:r>
          </w:p>
          <w:p w:rsidR="00000000" w:rsidDel="00000000" w:rsidP="00000000" w:rsidRDefault="00000000" w:rsidRPr="00000000" w14:paraId="000000B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Kompetence komunikativní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používá správné termíny a výstižné výrazy, srozumitelně vysloví svou myšlenku, mluví nahlas a zřetelně; když něčemu nerozumí, zeptá se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Magnety,kompasy</w:t>
            </w:r>
          </w:p>
          <w:p w:rsidR="00000000" w:rsidDel="00000000" w:rsidP="00000000" w:rsidRDefault="00000000" w:rsidRPr="00000000" w14:paraId="000000B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0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C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DUBEN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0C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-charakterizuje pojem louka, rozliší základní rostliny a živočichy žijící na louce</w:t>
            </w:r>
          </w:p>
          <w:p w:rsidR="00000000" w:rsidDel="00000000" w:rsidP="00000000" w:rsidRDefault="00000000" w:rsidRPr="00000000" w14:paraId="000000C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porovnává na základě pozorování základní projevy života na konkrétních organismech</w:t>
            </w:r>
          </w:p>
          <w:p w:rsidR="00000000" w:rsidDel="00000000" w:rsidP="00000000" w:rsidRDefault="00000000" w:rsidRPr="00000000" w14:paraId="000000C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prakticky třídí organismy do známých skupin, využívá k tomu i jednoduché klíče a atlasy</w:t>
            </w:r>
          </w:p>
          <w:p w:rsidR="00000000" w:rsidDel="00000000" w:rsidP="00000000" w:rsidRDefault="00000000" w:rsidRPr="00000000" w14:paraId="000000C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-objasní pojem léčivé a jedovaté byliny, charakterizuje typické znaky lučních trav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C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ROZMANITOST PŘÍRODY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Ekosystém louka</w:t>
            </w:r>
          </w:p>
          <w:p w:rsidR="00000000" w:rsidDel="00000000" w:rsidP="00000000" w:rsidRDefault="00000000" w:rsidRPr="00000000" w14:paraId="000000D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-Rostliny našich luk</w:t>
            </w:r>
          </w:p>
          <w:p w:rsidR="00000000" w:rsidDel="00000000" w:rsidP="00000000" w:rsidRDefault="00000000" w:rsidRPr="00000000" w14:paraId="000000D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-Živočichové našich luk</w:t>
            </w:r>
          </w:p>
          <w:p w:rsidR="00000000" w:rsidDel="00000000" w:rsidP="00000000" w:rsidRDefault="00000000" w:rsidRPr="00000000" w14:paraId="000000D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D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D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Kompetence k učení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-žák formuluje, jaký význam má získaná informace pro běžný život a propojuje nově získané informace s předešlými zkušenostmi</w:t>
            </w:r>
          </w:p>
          <w:p w:rsidR="00000000" w:rsidDel="00000000" w:rsidP="00000000" w:rsidRDefault="00000000" w:rsidRPr="00000000" w14:paraId="000000D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Kompetence občanské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respektuje názor a přesvědčení druhých lidí</w:t>
            </w:r>
          </w:p>
          <w:p w:rsidR="00000000" w:rsidDel="00000000" w:rsidP="00000000" w:rsidRDefault="00000000" w:rsidRPr="00000000" w14:paraId="000000DE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Obrazový materiál, mapy</w:t>
            </w:r>
          </w:p>
          <w:p w:rsidR="00000000" w:rsidDel="00000000" w:rsidP="00000000" w:rsidRDefault="00000000" w:rsidRPr="00000000" w14:paraId="000000E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vycházka</w:t>
            </w:r>
          </w:p>
          <w:p w:rsidR="00000000" w:rsidDel="00000000" w:rsidP="00000000" w:rsidRDefault="00000000" w:rsidRPr="00000000" w14:paraId="000000E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KVĚTEN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0E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-uvede příklady ovocných stromů a keřů</w:t>
            </w:r>
          </w:p>
          <w:p w:rsidR="00000000" w:rsidDel="00000000" w:rsidP="00000000" w:rsidRDefault="00000000" w:rsidRPr="00000000" w14:paraId="000000E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-dělí zeleninu podle částí těla</w:t>
            </w:r>
          </w:p>
          <w:p w:rsidR="00000000" w:rsidDel="00000000" w:rsidP="00000000" w:rsidRDefault="00000000" w:rsidRPr="00000000" w14:paraId="000000E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bookmarkStart w:colFirst="0" w:colLast="0" w:name="_heading=h.30j0zll" w:id="2"/>
            <w:bookmarkEnd w:id="2"/>
            <w:r w:rsidDel="00000000" w:rsidR="00000000" w:rsidRPr="00000000">
              <w:rPr>
                <w:sz w:val="22"/>
                <w:szCs w:val="22"/>
                <w:rtl w:val="0"/>
              </w:rPr>
              <w:t xml:space="preserve">-rozlišuje domácí zvířata hospodářská a chovaná pro radost a objasní důvody chovu hospodářských zvířat</w:t>
            </w:r>
          </w:p>
          <w:p w:rsidR="00000000" w:rsidDel="00000000" w:rsidP="00000000" w:rsidRDefault="00000000" w:rsidRPr="00000000" w14:paraId="000000E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uplatňuje účelné způsoby chování v situacích ohrožujících zdraví a modelových situacích, simulujících mimořádné události</w:t>
            </w:r>
          </w:p>
          <w:p w:rsidR="00000000" w:rsidDel="00000000" w:rsidP="00000000" w:rsidRDefault="00000000" w:rsidRPr="00000000" w14:paraId="000000E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vnímá dopravní situaci, správně ji vyhodnotí a vyvodí odpovídající závěry pro své chování jako chodec a cyklista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ROZMANITOST PŘÍRODY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Ekosystém park</w:t>
            </w:r>
          </w:p>
          <w:p w:rsidR="00000000" w:rsidDel="00000000" w:rsidP="00000000" w:rsidRDefault="00000000" w:rsidRPr="00000000" w14:paraId="000000F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Ekosystém lidských obydlí</w:t>
            </w:r>
          </w:p>
          <w:p w:rsidR="00000000" w:rsidDel="00000000" w:rsidP="00000000" w:rsidRDefault="00000000" w:rsidRPr="00000000" w14:paraId="000000F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Kompetence občanské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-žák chápe základní ekologické souvislosti a enviromentální problémy, respektuje požadavky na kvalitní životní prostředí</w:t>
            </w:r>
          </w:p>
          <w:p w:rsidR="00000000" w:rsidDel="00000000" w:rsidP="00000000" w:rsidRDefault="00000000" w:rsidRPr="00000000" w14:paraId="000000F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Kompetence sociální a personální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přispívá k upevňování mezilidských vztahů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Vycházka, exkurze, internet, encyklopedie</w:t>
            </w:r>
          </w:p>
          <w:p w:rsidR="00000000" w:rsidDel="00000000" w:rsidP="00000000" w:rsidRDefault="00000000" w:rsidRPr="00000000" w14:paraId="000000F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8.7207031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ČERVEN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1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-rozeznává sladkovodní ryby všežravé a masožravé</w:t>
            </w:r>
          </w:p>
          <w:p w:rsidR="00000000" w:rsidDel="00000000" w:rsidP="00000000" w:rsidRDefault="00000000" w:rsidRPr="00000000" w14:paraId="000001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vysvětlí význam půdy, lesů a vodních toků</w:t>
            </w:r>
          </w:p>
          <w:p w:rsidR="00000000" w:rsidDel="00000000" w:rsidP="00000000" w:rsidRDefault="00000000" w:rsidRPr="00000000" w14:paraId="000001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-vlastními slovy uvede možnosti, jak chránit přírodu</w:t>
            </w:r>
          </w:p>
          <w:p w:rsidR="00000000" w:rsidDel="00000000" w:rsidP="00000000" w:rsidRDefault="00000000" w:rsidRPr="00000000" w14:paraId="000001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zhodnotí některé konkrétní činnosti člověka v přírodě a rozlišuje aktivity, které mohou prostředí i zdraví člověka podporovat nebo poškozovat</w:t>
            </w:r>
          </w:p>
          <w:p w:rsidR="00000000" w:rsidDel="00000000" w:rsidP="00000000" w:rsidRDefault="00000000" w:rsidRPr="00000000" w14:paraId="000001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respektuje pravidla bezpečného a zdraví neohrožujícího chování při práci s dig. tech.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ROZMANITOST PŘÍRODY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Ekosystém rybník</w:t>
            </w:r>
          </w:p>
          <w:p w:rsidR="00000000" w:rsidDel="00000000" w:rsidP="00000000" w:rsidRDefault="00000000" w:rsidRPr="00000000" w14:paraId="000001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ROZMANITOST PŘÍRODY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Člověk a příroda</w:t>
            </w:r>
          </w:p>
          <w:p w:rsidR="00000000" w:rsidDel="00000000" w:rsidP="00000000" w:rsidRDefault="00000000" w:rsidRPr="00000000" w14:paraId="000001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Kompetence občanské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-žák respektuje a chrání naše tradice jak kulturní tak historické</w:t>
            </w:r>
          </w:p>
          <w:p w:rsidR="00000000" w:rsidDel="00000000" w:rsidP="00000000" w:rsidRDefault="00000000" w:rsidRPr="00000000" w14:paraId="000001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Kompetence k učení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nevysmívá se ostatním za nesprávné odpovědi</w:t>
            </w:r>
          </w:p>
          <w:p w:rsidR="00000000" w:rsidDel="00000000" w:rsidP="00000000" w:rsidRDefault="00000000" w:rsidRPr="00000000" w14:paraId="000001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Vycházka, exkurze, internet, encyklopedie</w:t>
            </w:r>
          </w:p>
          <w:p w:rsidR="00000000" w:rsidDel="00000000" w:rsidP="00000000" w:rsidRDefault="00000000" w:rsidRPr="00000000" w14:paraId="000001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rPr>
          <w:sz w:val="22"/>
          <w:szCs w:val="22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850" w:top="850" w:left="850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1872" w:hanging="432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201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216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230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244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259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273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288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3024" w:hanging="1584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cs"/>
      </w:rPr>
    </w:rPrDefault>
    <w:pPrDefault>
      <w:pPr>
        <w:widowControl w:val="0"/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</w:pPr>
    <w:rPr>
      <w:b w:val="1"/>
      <w:bCs w:val="1"/>
      <w:u w:val="single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WW8Num1z0" w:customStyle="1">
    <w:name w:val="WW8Num1z0"/>
    <w:rPr>
      <w:rFonts w:ascii="Times New Roman" w:cs="Times New Roman" w:eastAsia="Lucida Sans Unicode" w:hAnsi="Times New Roman" w:hint="default"/>
      <w:w w:val="100"/>
      <w:position w:val="-1"/>
      <w:effect w:val="none"/>
      <w:vertAlign w:val="baseline"/>
      <w:cs w:val="0"/>
      <w:em w:val="none"/>
    </w:rPr>
  </w:style>
  <w:style w:type="character" w:styleId="WW8Num1z1" w:customStyle="1">
    <w:name w:val="WW8Num1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1z2" w:customStyle="1">
    <w:name w:val="WW8Num1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1z3" w:customStyle="1">
    <w:name w:val="WW8Num1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2z0" w:customStyle="1">
    <w:name w:val="WW8Num2z0"/>
    <w:rPr>
      <w:rFonts w:ascii="Times New Roman" w:cs="Times New Roman" w:eastAsia="Lucida Sans Unicode" w:hAnsi="Times New Roman" w:hint="default"/>
      <w:w w:val="100"/>
      <w:position w:val="-1"/>
      <w:effect w:val="none"/>
      <w:vertAlign w:val="baseline"/>
      <w:cs w:val="0"/>
      <w:em w:val="none"/>
    </w:rPr>
  </w:style>
  <w:style w:type="character" w:styleId="WW8Num2z1" w:customStyle="1">
    <w:name w:val="WW8Num2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2z2" w:customStyle="1">
    <w:name w:val="WW8Num2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2z3" w:customStyle="1">
    <w:name w:val="WW8Num2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3z0" w:customStyle="1">
    <w:name w:val="WW8Num3z0"/>
    <w:rPr>
      <w:rFonts w:ascii="Times New Roman" w:cs="Times New Roman" w:eastAsia="Lucida Sans Unicode" w:hAnsi="Times New Roman" w:hint="default"/>
      <w:w w:val="100"/>
      <w:position w:val="-1"/>
      <w:effect w:val="none"/>
      <w:vertAlign w:val="baseline"/>
      <w:cs w:val="0"/>
      <w:em w:val="none"/>
    </w:rPr>
  </w:style>
  <w:style w:type="character" w:styleId="WW8Num3z1" w:customStyle="1">
    <w:name w:val="WW8Num3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3z2" w:customStyle="1">
    <w:name w:val="WW8Num3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3z3" w:customStyle="1">
    <w:name w:val="WW8Num3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4z0" w:customStyle="1">
    <w:name w:val="WW8Num4z0"/>
    <w:rPr>
      <w:rFonts w:ascii="Wingdings" w:cs="Times New Roman" w:eastAsia="Times New Roman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4z1" w:customStyle="1">
    <w:name w:val="WW8Num4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4z2" w:customStyle="1">
    <w:name w:val="WW8Num4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4z3" w:customStyle="1">
    <w:name w:val="WW8Num4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Standardnpsmoodstavce1" w:customStyle="1">
    <w:name w:val="Standardní písmo odstavce1"/>
    <w:rPr>
      <w:w w:val="100"/>
      <w:position w:val="-1"/>
      <w:effect w:val="none"/>
      <w:vertAlign w:val="baseline"/>
      <w:cs w:val="0"/>
      <w:em w:val="none"/>
    </w:rPr>
  </w:style>
  <w:style w:type="character" w:styleId="Absatz-Standardschriftart" w:customStyle="1">
    <w:name w:val="Absatz-Standardschriftart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" w:customStyle="1">
    <w:name w:val="WW-Absatz-Standardschriftart"/>
    <w:rPr>
      <w:w w:val="100"/>
      <w:position w:val="-1"/>
      <w:effect w:val="none"/>
      <w:vertAlign w:val="baseline"/>
      <w:cs w:val="0"/>
      <w:em w:val="none"/>
    </w:rPr>
  </w:style>
  <w:style w:type="character" w:styleId="Odrky" w:customStyle="1">
    <w:name w:val="Odrážky"/>
    <w:rPr>
      <w:rFonts w:ascii="OpenSymbol" w:cs="OpenSymbol" w:eastAsia="OpenSymbol" w:hAnsi="OpenSymbol"/>
      <w:w w:val="100"/>
      <w:position w:val="-1"/>
      <w:effect w:val="none"/>
      <w:vertAlign w:val="baseline"/>
      <w:cs w:val="0"/>
      <w:em w:val="none"/>
    </w:rPr>
  </w:style>
  <w:style w:type="paragraph" w:styleId="Nadpis" w:customStyle="1">
    <w:name w:val="Nadpis"/>
    <w:next w:val="Zkladntext"/>
    <w:pPr>
      <w:keepNext w:val="1"/>
      <w:spacing w:after="120" w:before="240"/>
    </w:pPr>
    <w:rPr>
      <w:rFonts w:ascii="Arial" w:cs="Tahoma" w:eastAsia="Lucida Sans Unicode" w:hAnsi="Arial"/>
      <w:sz w:val="28"/>
      <w:szCs w:val="28"/>
    </w:rPr>
  </w:style>
  <w:style w:type="paragraph" w:styleId="Zkladntext">
    <w:name w:val="Body Text"/>
    <w:pPr>
      <w:spacing w:after="120"/>
    </w:pPr>
  </w:style>
  <w:style w:type="paragraph" w:styleId="Seznam">
    <w:name w:val="List"/>
    <w:basedOn w:val="Zkladntext"/>
  </w:style>
  <w:style w:type="paragraph" w:styleId="Popisek" w:customStyle="1">
    <w:name w:val="Popisek"/>
    <w:pPr>
      <w:suppressLineNumbers w:val="1"/>
      <w:spacing w:after="120" w:before="120"/>
    </w:pPr>
    <w:rPr>
      <w:i w:val="1"/>
      <w:iCs w:val="1"/>
    </w:rPr>
  </w:style>
  <w:style w:type="paragraph" w:styleId="Rejstk" w:customStyle="1">
    <w:name w:val="Rejstřík"/>
    <w:pPr>
      <w:suppressLineNumbers w:val="1"/>
    </w:pPr>
  </w:style>
  <w:style w:type="paragraph" w:styleId="Obsahtabulky" w:customStyle="1">
    <w:name w:val="Obsah tabulky"/>
    <w:pPr>
      <w:suppressLineNumbers w:val="1"/>
    </w:pPr>
  </w:style>
  <w:style w:type="paragraph" w:styleId="Nadpistabulky" w:customStyle="1">
    <w:name w:val="Nadpis tabulky"/>
    <w:basedOn w:val="Obsahtabulky"/>
    <w:pPr>
      <w:jc w:val="center"/>
    </w:pPr>
    <w:rPr>
      <w:b w:val="1"/>
      <w:bCs w:val="1"/>
    </w:rPr>
  </w:style>
  <w:style w:type="paragraph" w:styleId="Normlnweb">
    <w:name w:val="Normal (Web)"/>
    <w:pPr>
      <w:widowControl w:val="1"/>
      <w:suppressAutoHyphens w:val="1"/>
    </w:pPr>
  </w:style>
  <w:style w:type="paragraph" w:styleId="Styl" w:customStyle="1">
    <w:name w:val="Styl"/>
    <w:pPr>
      <w:autoSpaceDE w:val="0"/>
      <w:spacing w:line="1" w:lineRule="atLeast"/>
      <w:ind w:left="-1" w:leftChars="-1" w:hangingChars="1"/>
      <w:textDirection w:val="btLr"/>
      <w:textAlignment w:val="top"/>
      <w:outlineLvl w:val="0"/>
    </w:pPr>
    <w:rPr>
      <w:position w:val="-1"/>
      <w:lang w:eastAsia="ar-SA"/>
    </w:rPr>
  </w:style>
  <w:style w:type="paragraph" w:styleId="Zkladntext21" w:customStyle="1">
    <w:name w:val="Základní text 21"/>
    <w:pPr>
      <w:widowControl w:val="1"/>
      <w:shd w:color="auto" w:fill="ffffff" w:val="clear"/>
      <w:spacing w:before="58" w:line="250" w:lineRule="atLeast"/>
    </w:pPr>
    <w:rPr>
      <w:color w:val="000000"/>
    </w:rPr>
  </w:style>
  <w:style w:type="paragraph" w:styleId="Uivo" w:customStyle="1">
    <w:name w:val="Učivo"/>
    <w:pPr>
      <w:widowControl w:val="1"/>
      <w:tabs>
        <w:tab w:val="left" w:pos="567"/>
        <w:tab w:val="left" w:pos="2150"/>
      </w:tabs>
      <w:suppressAutoHyphens w:val="1"/>
      <w:autoSpaceDE w:val="0"/>
      <w:spacing w:before="20"/>
      <w:ind w:left="567" w:right="113" w:hanging="397"/>
    </w:pPr>
    <w:rPr>
      <w:sz w:val="22"/>
      <w:szCs w:val="22"/>
    </w:rPr>
  </w:style>
  <w:style w:type="character" w:styleId="Hypertextovodkaz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Textbubliny">
    <w:name w:val="Balloon Text"/>
    <w:qFormat w:val="1"/>
    <w:rPr>
      <w:rFonts w:ascii="Tahoma" w:eastAsia="Lucida Sans Unicode" w:hAnsi="Tahoma"/>
      <w:sz w:val="16"/>
      <w:szCs w:val="16"/>
    </w:rPr>
  </w:style>
  <w:style w:type="character" w:styleId="TextbublinyChar" w:customStyle="1">
    <w:name w:val="Text bubliny Char"/>
    <w:rPr>
      <w:rFonts w:ascii="Tahoma" w:cs="Tahoma" w:eastAsia="Lucida Sans Unicode" w:hAnsi="Tahoma"/>
      <w:w w:val="100"/>
      <w:kern w:val="1"/>
      <w:position w:val="-1"/>
      <w:sz w:val="16"/>
      <w:szCs w:val="16"/>
      <w:effect w:val="none"/>
      <w:vertAlign w:val="baseline"/>
      <w:cs w:val="0"/>
      <w:em w:val="none"/>
      <w:lang w:eastAsia="ar-SA"/>
    </w:rPr>
  </w:style>
  <w:style w:type="table" w:styleId="a" w:customStyle="1">
    <w:basedOn w:val="TableNormal3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a0" w:customStyle="1">
    <w:basedOn w:val="TableNormal3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a1" w:customStyle="1">
    <w:basedOn w:val="TableNormal3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a2" w:customStyle="1">
    <w:basedOn w:val="TableNormal1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a3" w:customStyle="1">
    <w:basedOn w:val="TableNormal1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848xTwr0/5T55EdZPRwAh0a9LxA==">CgMxLjAyDmguNDFxdjFqZXJtMzJvMghoLmdqZGd4czIJaC4zMGowemxsOAByITE5bnFBT3FQY09jekhiTUlnWHB2S2dSR2J4N3VWd2ZNVQ==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2026-08-31T10:58:00Z</dcterms:created>
  <dc:creator>D</dc:creator>
</cp:coreProperties>
</file>